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48" w:rsidRPr="00C63C48" w:rsidRDefault="00342EDC" w:rsidP="00C63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646680" cy="599440"/>
            <wp:effectExtent l="19050" t="0" r="1270" b="0"/>
            <wp:docPr id="1" name="Picture 1" descr="C:\Users\Julie\AppData\Local\Microsoft\Windows\Temporary Internet Files\Low\Content.IE5\91G00MWG\cia_logo_new_final_rev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Low\Content.IE5\91G00MWG\cia_logo_new_final_rev-1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48" w:rsidRPr="00C63C48" w:rsidRDefault="00E84523" w:rsidP="00C63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 High Street</w:t>
      </w:r>
    </w:p>
    <w:p w:rsidR="00C63C48" w:rsidRPr="00C63C48" w:rsidRDefault="00E84523" w:rsidP="00C63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 City, OR  97045</w:t>
      </w:r>
    </w:p>
    <w:p w:rsidR="00C63C48" w:rsidRPr="00C63C48" w:rsidRDefault="00C63C48" w:rsidP="00C63C4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3C48">
        <w:rPr>
          <w:rFonts w:ascii="Times New Roman" w:hAnsi="Times New Roman" w:cs="Times New Roman"/>
          <w:sz w:val="24"/>
          <w:szCs w:val="24"/>
        </w:rPr>
        <w:t>p  503</w:t>
      </w:r>
      <w:proofErr w:type="gramEnd"/>
      <w:r w:rsidRPr="00C63C48">
        <w:rPr>
          <w:rFonts w:ascii="Times New Roman" w:hAnsi="Times New Roman" w:cs="Times New Roman"/>
          <w:sz w:val="24"/>
          <w:szCs w:val="24"/>
        </w:rPr>
        <w:t>-417-1950</w:t>
      </w:r>
    </w:p>
    <w:p w:rsidR="00C63C48" w:rsidRPr="00C63C48" w:rsidRDefault="00C63C48" w:rsidP="00C63C4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C63C4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f  503</w:t>
      </w:r>
      <w:proofErr w:type="gramEnd"/>
      <w:r w:rsidRPr="00C63C4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-427-7827</w:t>
      </w:r>
    </w:p>
    <w:p w:rsidR="00C63C48" w:rsidRPr="00C63C48" w:rsidRDefault="006762C8" w:rsidP="00C63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3C48" w:rsidRPr="00C63C4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michelle.rand@cascadeinvestors.com</w:t>
        </w:r>
      </w:hyperlink>
    </w:p>
    <w:p w:rsidR="00C63C48" w:rsidRDefault="00C63C48" w:rsidP="00D152B5">
      <w:pPr>
        <w:rPr>
          <w:rFonts w:ascii="Cambria" w:hAnsi="Cambria"/>
          <w:b/>
          <w:sz w:val="24"/>
          <w:szCs w:val="24"/>
        </w:rPr>
      </w:pPr>
    </w:p>
    <w:p w:rsidR="0078640D" w:rsidRPr="00C63C48" w:rsidRDefault="00D152B5" w:rsidP="00762D0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Accessing Your Tax Information</w:t>
      </w:r>
    </w:p>
    <w:p w:rsidR="0078640D" w:rsidRPr="00C63C48" w:rsidRDefault="00D152B5" w:rsidP="00C63C48">
      <w:pPr>
        <w:spacing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Bring up</w:t>
      </w:r>
      <w:r w:rsidR="00C63C48" w:rsidRPr="00C63C48">
        <w:rPr>
          <w:rFonts w:ascii="Cambria" w:hAnsi="Cambria"/>
          <w:sz w:val="24"/>
          <w:szCs w:val="24"/>
        </w:rPr>
        <w:t xml:space="preserve"> our website:   </w:t>
      </w:r>
      <w:hyperlink r:id="rId9" w:history="1">
        <w:r w:rsidR="0078640D" w:rsidRPr="00C63C48">
          <w:rPr>
            <w:rStyle w:val="Hyperlink"/>
            <w:rFonts w:ascii="Cambria" w:hAnsi="Cambria"/>
            <w:sz w:val="24"/>
            <w:szCs w:val="24"/>
          </w:rPr>
          <w:t>www.cascadeinvestors.com</w:t>
        </w:r>
      </w:hyperlink>
    </w:p>
    <w:p w:rsidR="0078640D" w:rsidRPr="00C63C48" w:rsidRDefault="00D152B5" w:rsidP="00C63C48">
      <w:pPr>
        <w:spacing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</w:t>
      </w:r>
      <w:r w:rsidR="0078640D" w:rsidRPr="00C63C48">
        <w:rPr>
          <w:rFonts w:ascii="Cambria" w:hAnsi="Cambria"/>
          <w:sz w:val="24"/>
          <w:szCs w:val="24"/>
        </w:rPr>
        <w:t xml:space="preserve"> to the tab called “Resources”.  Click on that tab and you will be directed to our </w:t>
      </w:r>
      <w:r w:rsidR="00762D05" w:rsidRPr="00C63C48">
        <w:rPr>
          <w:rFonts w:ascii="Cambria" w:hAnsi="Cambria"/>
          <w:sz w:val="24"/>
          <w:szCs w:val="24"/>
        </w:rPr>
        <w:t>R</w:t>
      </w:r>
      <w:r w:rsidR="0078640D" w:rsidRPr="00C63C48">
        <w:rPr>
          <w:rFonts w:ascii="Cambria" w:hAnsi="Cambria"/>
          <w:sz w:val="24"/>
          <w:szCs w:val="24"/>
        </w:rPr>
        <w:t>esources page.</w:t>
      </w:r>
    </w:p>
    <w:p w:rsidR="0078640D" w:rsidRPr="00C63C48" w:rsidRDefault="0078640D" w:rsidP="00C63C48">
      <w:pPr>
        <w:spacing w:after="100" w:afterAutospacing="1"/>
        <w:rPr>
          <w:rFonts w:ascii="Cambria" w:hAnsi="Cambria"/>
          <w:sz w:val="24"/>
          <w:szCs w:val="24"/>
        </w:rPr>
      </w:pPr>
      <w:r w:rsidRPr="00C63C48">
        <w:rPr>
          <w:rFonts w:ascii="Cambria" w:hAnsi="Cambria"/>
          <w:sz w:val="24"/>
          <w:szCs w:val="24"/>
        </w:rPr>
        <w:t>When on that page, go to the bottom left of the scre</w:t>
      </w:r>
      <w:r w:rsidR="00A95940" w:rsidRPr="00C63C48">
        <w:rPr>
          <w:rFonts w:ascii="Cambria" w:hAnsi="Cambria"/>
          <w:sz w:val="24"/>
          <w:szCs w:val="24"/>
        </w:rPr>
        <w:t>en.  You will see a link called</w:t>
      </w:r>
      <w:r w:rsidRPr="00C63C48">
        <w:rPr>
          <w:rFonts w:ascii="Cambria" w:hAnsi="Cambria"/>
          <w:sz w:val="24"/>
          <w:szCs w:val="24"/>
        </w:rPr>
        <w:t xml:space="preserve"> “Login to your Schwab Account” – click on these words and you will be directed to a Schwab login screen</w:t>
      </w:r>
      <w:r w:rsidR="00A95940" w:rsidRPr="00C63C48">
        <w:rPr>
          <w:rFonts w:ascii="Cambria" w:hAnsi="Cambria"/>
          <w:sz w:val="24"/>
          <w:szCs w:val="24"/>
        </w:rPr>
        <w:t>.</w:t>
      </w:r>
    </w:p>
    <w:p w:rsidR="0078640D" w:rsidRPr="00C63C48" w:rsidRDefault="00A95940" w:rsidP="00C63C48">
      <w:pPr>
        <w:spacing w:after="100" w:afterAutospacing="1"/>
        <w:rPr>
          <w:rFonts w:ascii="Cambria" w:hAnsi="Cambria"/>
          <w:sz w:val="24"/>
          <w:szCs w:val="24"/>
        </w:rPr>
      </w:pPr>
      <w:r w:rsidRPr="00C63C48">
        <w:rPr>
          <w:rFonts w:ascii="Cambria" w:hAnsi="Cambria"/>
          <w:sz w:val="24"/>
          <w:szCs w:val="24"/>
        </w:rPr>
        <w:t>Once there, enter</w:t>
      </w:r>
      <w:r w:rsidR="0078640D" w:rsidRPr="00C63C48">
        <w:rPr>
          <w:rFonts w:ascii="Cambria" w:hAnsi="Cambria"/>
          <w:sz w:val="24"/>
          <w:szCs w:val="24"/>
        </w:rPr>
        <w:t xml:space="preserve"> your login </w:t>
      </w:r>
      <w:r w:rsidRPr="00C63C48">
        <w:rPr>
          <w:rFonts w:ascii="Cambria" w:hAnsi="Cambria"/>
          <w:sz w:val="24"/>
          <w:szCs w:val="24"/>
        </w:rPr>
        <w:t>ID</w:t>
      </w:r>
      <w:r w:rsidR="0078640D" w:rsidRPr="00C63C48">
        <w:rPr>
          <w:rFonts w:ascii="Cambria" w:hAnsi="Cambria"/>
          <w:sz w:val="24"/>
          <w:szCs w:val="24"/>
        </w:rPr>
        <w:t xml:space="preserve"> and password.  If </w:t>
      </w:r>
      <w:r w:rsidRPr="00C63C48">
        <w:rPr>
          <w:rFonts w:ascii="Cambria" w:hAnsi="Cambria"/>
          <w:sz w:val="24"/>
          <w:szCs w:val="24"/>
        </w:rPr>
        <w:t>you have never logged in</w:t>
      </w:r>
      <w:r w:rsidR="0078640D" w:rsidRPr="00C63C48">
        <w:rPr>
          <w:rFonts w:ascii="Cambria" w:hAnsi="Cambria"/>
          <w:sz w:val="24"/>
          <w:szCs w:val="24"/>
        </w:rPr>
        <w:t xml:space="preserve">, click on the “new user?” words to the right of the login and it will take you through the process of setting </w:t>
      </w:r>
      <w:r w:rsidRPr="00C63C48">
        <w:rPr>
          <w:rFonts w:ascii="Cambria" w:hAnsi="Cambria"/>
          <w:sz w:val="24"/>
          <w:szCs w:val="24"/>
        </w:rPr>
        <w:t>up online access to your account. You will have to answer questions for which only you know the answers.</w:t>
      </w:r>
      <w:r w:rsidR="0078640D" w:rsidRPr="00C63C48">
        <w:rPr>
          <w:rFonts w:ascii="Cambria" w:hAnsi="Cambria"/>
          <w:sz w:val="24"/>
          <w:szCs w:val="24"/>
        </w:rPr>
        <w:t xml:space="preserve">  </w:t>
      </w:r>
    </w:p>
    <w:p w:rsidR="0078640D" w:rsidRPr="00C63C48" w:rsidRDefault="0078640D" w:rsidP="00C63C48">
      <w:pPr>
        <w:spacing w:after="100" w:afterAutospacing="1"/>
        <w:rPr>
          <w:rFonts w:ascii="Cambria" w:hAnsi="Cambria"/>
          <w:sz w:val="24"/>
          <w:szCs w:val="24"/>
        </w:rPr>
      </w:pPr>
      <w:r w:rsidRPr="00C63C48">
        <w:rPr>
          <w:rFonts w:ascii="Cambria" w:hAnsi="Cambria"/>
          <w:i/>
          <w:sz w:val="24"/>
          <w:szCs w:val="24"/>
        </w:rPr>
        <w:t>Remember your login and password for future reference.</w:t>
      </w:r>
      <w:r w:rsidRPr="00C63C48">
        <w:rPr>
          <w:rFonts w:ascii="Cambria" w:hAnsi="Cambria"/>
          <w:sz w:val="24"/>
          <w:szCs w:val="24"/>
        </w:rPr>
        <w:t xml:space="preserve">  Go back to the main screen again to log in.</w:t>
      </w:r>
    </w:p>
    <w:p w:rsidR="0078640D" w:rsidRPr="00C63C48" w:rsidRDefault="0078640D" w:rsidP="00C63C48">
      <w:pPr>
        <w:spacing w:after="100" w:afterAutospacing="1"/>
        <w:rPr>
          <w:rFonts w:ascii="Cambria" w:hAnsi="Cambria"/>
          <w:sz w:val="24"/>
          <w:szCs w:val="24"/>
        </w:rPr>
      </w:pPr>
      <w:r w:rsidRPr="00C63C48">
        <w:rPr>
          <w:rFonts w:ascii="Cambria" w:hAnsi="Cambria"/>
          <w:sz w:val="24"/>
          <w:szCs w:val="24"/>
        </w:rPr>
        <w:t xml:space="preserve">Once you log in, go to your Accounts tab at the top of the screen, </w:t>
      </w:r>
      <w:proofErr w:type="gramStart"/>
      <w:r w:rsidRPr="00C63C48">
        <w:rPr>
          <w:rFonts w:ascii="Cambria" w:hAnsi="Cambria"/>
          <w:sz w:val="24"/>
          <w:szCs w:val="24"/>
        </w:rPr>
        <w:t>click</w:t>
      </w:r>
      <w:proofErr w:type="gramEnd"/>
      <w:r w:rsidRPr="00C63C48">
        <w:rPr>
          <w:rFonts w:ascii="Cambria" w:hAnsi="Cambria"/>
          <w:sz w:val="24"/>
          <w:szCs w:val="24"/>
        </w:rPr>
        <w:t xml:space="preserve"> on the “History” word under that tab.  At this point, you have three options.  Look under your account number for these options:  </w:t>
      </w:r>
      <w:r w:rsidRPr="00C63C48">
        <w:rPr>
          <w:rFonts w:ascii="Cambria" w:hAnsi="Cambria"/>
          <w:b/>
          <w:sz w:val="24"/>
          <w:szCs w:val="24"/>
        </w:rPr>
        <w:t>Transactions, Statements and Reports or Realized Gain/Loss</w:t>
      </w:r>
      <w:r w:rsidRPr="00C63C48">
        <w:rPr>
          <w:rFonts w:ascii="Cambria" w:hAnsi="Cambria"/>
          <w:sz w:val="24"/>
          <w:szCs w:val="24"/>
        </w:rPr>
        <w:t xml:space="preserve">.  </w:t>
      </w:r>
      <w:r w:rsidR="00550B5A">
        <w:rPr>
          <w:rFonts w:ascii="Cambria" w:hAnsi="Cambria"/>
          <w:sz w:val="24"/>
          <w:szCs w:val="24"/>
        </w:rPr>
        <w:t>The trans</w:t>
      </w:r>
      <w:r w:rsidR="00D152B5">
        <w:rPr>
          <w:rFonts w:ascii="Cambria" w:hAnsi="Cambria"/>
          <w:sz w:val="24"/>
          <w:szCs w:val="24"/>
        </w:rPr>
        <w:t>actions tab is where you can access</w:t>
      </w:r>
      <w:r w:rsidR="00550B5A">
        <w:rPr>
          <w:rFonts w:ascii="Cambria" w:hAnsi="Cambria"/>
          <w:sz w:val="24"/>
          <w:szCs w:val="24"/>
        </w:rPr>
        <w:t xml:space="preserve"> your actual dividend/interest information.  </w:t>
      </w:r>
      <w:r w:rsidR="00042709">
        <w:rPr>
          <w:rFonts w:ascii="Cambria" w:hAnsi="Cambria"/>
          <w:sz w:val="24"/>
          <w:szCs w:val="24"/>
        </w:rPr>
        <w:t>The Statement tab is where you can look up past statements and the</w:t>
      </w:r>
      <w:r w:rsidRPr="00C63C48">
        <w:rPr>
          <w:rFonts w:ascii="Cambria" w:hAnsi="Cambria"/>
          <w:sz w:val="24"/>
          <w:szCs w:val="24"/>
        </w:rPr>
        <w:t xml:space="preserve"> Realized Gain/Loss tab will give you your tax information.  You can put in any date range you need information for.  If you would like to export this information (to a spreadsheet, or save it in a file), there is a button to do that off to the right, along with a print button if you would like hard copies.</w:t>
      </w:r>
    </w:p>
    <w:sectPr w:rsidR="0078640D" w:rsidRPr="00C63C48" w:rsidSect="00D152B5"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64" w:rsidRDefault="00DB0C64" w:rsidP="00762D05">
      <w:pPr>
        <w:spacing w:after="0" w:line="240" w:lineRule="auto"/>
      </w:pPr>
      <w:r>
        <w:separator/>
      </w:r>
    </w:p>
  </w:endnote>
  <w:endnote w:type="continuationSeparator" w:id="0">
    <w:p w:rsidR="00DB0C64" w:rsidRDefault="00DB0C64" w:rsidP="007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05" w:rsidRDefault="00762D05">
    <w:pPr>
      <w:pStyle w:val="Footer"/>
    </w:pPr>
    <w:r>
      <w:t>May 16, 2012</w:t>
    </w:r>
  </w:p>
  <w:p w:rsidR="00762D05" w:rsidRDefault="00762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64" w:rsidRDefault="00DB0C64" w:rsidP="00762D05">
      <w:pPr>
        <w:spacing w:after="0" w:line="240" w:lineRule="auto"/>
      </w:pPr>
      <w:r>
        <w:separator/>
      </w:r>
    </w:p>
  </w:footnote>
  <w:footnote w:type="continuationSeparator" w:id="0">
    <w:p w:rsidR="00DB0C64" w:rsidRDefault="00DB0C64" w:rsidP="0076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984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40"/>
    <w:rsid w:val="00010EA1"/>
    <w:rsid w:val="00042709"/>
    <w:rsid w:val="002D1A4B"/>
    <w:rsid w:val="00342EDC"/>
    <w:rsid w:val="00487F71"/>
    <w:rsid w:val="0054252B"/>
    <w:rsid w:val="00550B5A"/>
    <w:rsid w:val="006762C8"/>
    <w:rsid w:val="00696910"/>
    <w:rsid w:val="00762D05"/>
    <w:rsid w:val="0078640D"/>
    <w:rsid w:val="00A95940"/>
    <w:rsid w:val="00C63C48"/>
    <w:rsid w:val="00D152B5"/>
    <w:rsid w:val="00DB0C64"/>
    <w:rsid w:val="00E71506"/>
    <w:rsid w:val="00E84523"/>
    <w:rsid w:val="00F4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762C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762C8"/>
  </w:style>
  <w:style w:type="character" w:styleId="Hyperlink">
    <w:name w:val="Hyperlink"/>
    <w:rsid w:val="006762C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76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6762C8"/>
    <w:pPr>
      <w:spacing w:after="120"/>
    </w:pPr>
  </w:style>
  <w:style w:type="paragraph" w:styleId="List">
    <w:name w:val="List"/>
    <w:basedOn w:val="BodyText"/>
    <w:rsid w:val="006762C8"/>
    <w:rPr>
      <w:rFonts w:cs="Mangal"/>
    </w:rPr>
  </w:style>
  <w:style w:type="paragraph" w:styleId="Caption">
    <w:name w:val="caption"/>
    <w:basedOn w:val="Normal"/>
    <w:qFormat/>
    <w:rsid w:val="006762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62C8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762D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2D05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2D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D05"/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D0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rand@cascadeinves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scadeinvesto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Links>
    <vt:vector size="12" baseType="variant"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http://www.cascadeinvestors.com/</vt:lpwstr>
      </vt:variant>
      <vt:variant>
        <vt:lpwstr/>
      </vt:variant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mailto:michelle.rand@cascadeinvestors.com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cascade Ramona</dc:creator>
  <cp:lastModifiedBy>Cascade</cp:lastModifiedBy>
  <cp:revision>2</cp:revision>
  <cp:lastPrinted>2014-01-21T05:18:00Z</cp:lastPrinted>
  <dcterms:created xsi:type="dcterms:W3CDTF">2014-01-21T05:18:00Z</dcterms:created>
  <dcterms:modified xsi:type="dcterms:W3CDTF">2014-01-21T05:18:00Z</dcterms:modified>
</cp:coreProperties>
</file>